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bCs/>
          <w:sz w:val="32"/>
          <w:szCs w:val="32"/>
        </w:rPr>
      </w:pPr>
    </w:p>
    <w:p>
      <w:pPr>
        <w:jc w:val="both"/>
        <w:rPr>
          <w:b/>
          <w:bCs/>
          <w:sz w:val="32"/>
          <w:szCs w:val="32"/>
        </w:rPr>
      </w:pPr>
      <w:bookmarkStart w:id="0" w:name="_GoBack"/>
      <w:bookmarkEnd w:id="0"/>
      <w:r>
        <w:rPr>
          <w:b/>
          <w:bCs/>
          <w:sz w:val="32"/>
          <w:szCs w:val="32"/>
        </w:rPr>
        <w:t>Notification of Safety Responsibility for International Students</w:t>
      </w:r>
    </w:p>
    <w:p>
      <w:pPr>
        <w:jc w:val="center"/>
        <w:rPr>
          <w:rFonts w:ascii="黑体" w:hAnsi="黑体" w:eastAsia="黑体" w:cs="黑体"/>
          <w:b/>
          <w:bCs/>
          <w:szCs w:val="21"/>
        </w:rPr>
      </w:pPr>
    </w:p>
    <w:p>
      <w:pPr>
        <w:rPr>
          <w:szCs w:val="21"/>
        </w:rPr>
      </w:pPr>
      <w:r>
        <w:rPr>
          <w:szCs w:val="21"/>
        </w:rPr>
        <w:t>In order to facilitate international students to enjoy their study and life in our school, we have developed this notification in accordance with the relevant regulations of the state and the university. Please read it carefully and abide by it.</w:t>
      </w:r>
    </w:p>
    <w:p>
      <w:pPr>
        <w:rPr>
          <w:szCs w:val="21"/>
        </w:rPr>
      </w:pPr>
    </w:p>
    <w:p>
      <w:pPr>
        <w:rPr>
          <w:b/>
          <w:bCs/>
          <w:szCs w:val="21"/>
        </w:rPr>
      </w:pPr>
      <w:r>
        <w:rPr>
          <w:b/>
          <w:bCs/>
          <w:szCs w:val="21"/>
        </w:rPr>
        <w:t>I. Political Discipline</w:t>
      </w:r>
    </w:p>
    <w:p>
      <w:pPr>
        <w:rPr>
          <w:szCs w:val="21"/>
        </w:rPr>
      </w:pPr>
      <w:r>
        <w:rPr>
          <w:szCs w:val="21"/>
        </w:rPr>
        <w:t>1. Please comply with Chinese laws and regulations as well as the rules and regulations of the university, and respect the customs and habits of the Chinese people.</w:t>
      </w:r>
    </w:p>
    <w:p>
      <w:pPr>
        <w:rPr>
          <w:szCs w:val="21"/>
        </w:rPr>
      </w:pPr>
      <w:r>
        <w:rPr>
          <w:szCs w:val="21"/>
        </w:rPr>
        <w:t>2. It is forbidden to stir up troubles and gather crowds to make disturbances; it is forbidden to disclose state secrets and endanger China's national security.</w:t>
      </w:r>
    </w:p>
    <w:p>
      <w:pPr>
        <w:rPr>
          <w:szCs w:val="21"/>
        </w:rPr>
      </w:pPr>
      <w:r>
        <w:rPr>
          <w:szCs w:val="21"/>
        </w:rPr>
        <w:t>3. It is strictly forbidden to collect, read, watch, and disseminate reactionary, pornographic and obscene books and other audio-visual products.</w:t>
      </w:r>
    </w:p>
    <w:p>
      <w:pPr>
        <w:rPr>
          <w:szCs w:val="21"/>
        </w:rPr>
      </w:pPr>
      <w:r>
        <w:rPr>
          <w:szCs w:val="21"/>
        </w:rPr>
        <w:t>4. Missionary and religious gatherings are strictly prohibited. It is forbidden to carry religious prints, religious audio-visual products and other religious articles beyond a reasonable quantity for personal use. It is strictly forbidden to distribute religious propaganda materials in schools, and to post or hang pictures, words or ornaments that are related to religion in public spaces. It is not allowed to set up religious organizations, religious offices, religious venues, religious institutions or to conduct religious training courses in any name or any form.</w:t>
      </w:r>
    </w:p>
    <w:p>
      <w:pPr>
        <w:rPr>
          <w:szCs w:val="21"/>
        </w:rPr>
      </w:pPr>
      <w:r>
        <w:rPr>
          <w:szCs w:val="21"/>
        </w:rPr>
        <w:t>5. Gambling, alcohol abuse, fights, and other activities that interfere with school teaching, research, and life orders are strictly prohibited.</w:t>
      </w:r>
    </w:p>
    <w:p>
      <w:pPr>
        <w:rPr>
          <w:szCs w:val="21"/>
        </w:rPr>
      </w:pPr>
      <w:r>
        <w:rPr>
          <w:szCs w:val="21"/>
        </w:rPr>
        <w:t>6. It is strictly forbidden to carry out criminal activities such as prostitution, slander, drug abuse, drug trafficking and so on.</w:t>
      </w:r>
    </w:p>
    <w:p>
      <w:pPr>
        <w:rPr>
          <w:szCs w:val="21"/>
        </w:rPr>
      </w:pPr>
      <w:r>
        <w:rPr>
          <w:szCs w:val="21"/>
        </w:rPr>
        <w:t>7. It is strictly prohibited to collect and take restricted knives, sticks, air guns, infrared flashlights and other toxic, flammable and explosive materials into the campus.</w:t>
      </w:r>
    </w:p>
    <w:p>
      <w:pPr>
        <w:rPr>
          <w:szCs w:val="21"/>
        </w:rPr>
      </w:pPr>
      <w:r>
        <w:rPr>
          <w:szCs w:val="21"/>
        </w:rPr>
        <w:t>8. It is forbidden to purchase or use unlicensed motor vehicles. It is strictly forbidden to drive motor vehicles without a license. Driving and drag-racing after drinking are rigorously prohibited.</w:t>
      </w:r>
    </w:p>
    <w:p>
      <w:pPr>
        <w:rPr>
          <w:szCs w:val="21"/>
        </w:rPr>
      </w:pPr>
      <w:r>
        <w:rPr>
          <w:szCs w:val="21"/>
        </w:rPr>
        <w:t>9. It is strictly forbidden to take illegal part-time and full-time jobs during the class, winter and summer vacations, weekends, and holidays. Once found, the student will be reported to the Public Security Bureau to cancel his/her residence permit or visa.</w:t>
      </w:r>
    </w:p>
    <w:p>
      <w:pPr>
        <w:rPr>
          <w:szCs w:val="21"/>
        </w:rPr>
      </w:pPr>
    </w:p>
    <w:p>
      <w:pPr>
        <w:rPr>
          <w:szCs w:val="21"/>
        </w:rPr>
      </w:pPr>
      <w:r>
        <w:rPr>
          <w:szCs w:val="21"/>
        </w:rPr>
        <w:t>Anyone who violates the above disciplines shall be expelled from the school and reported to the Public Security Bureau for investigation.</w:t>
      </w:r>
    </w:p>
    <w:p>
      <w:pPr>
        <w:rPr>
          <w:szCs w:val="21"/>
        </w:rPr>
      </w:pPr>
    </w:p>
    <w:p>
      <w:pPr>
        <w:rPr>
          <w:b/>
          <w:bCs/>
          <w:szCs w:val="21"/>
        </w:rPr>
      </w:pPr>
      <w:r>
        <w:rPr>
          <w:b/>
          <w:bCs/>
          <w:szCs w:val="21"/>
        </w:rPr>
        <w:t>II. Visa Discipline</w:t>
      </w:r>
    </w:p>
    <w:p>
      <w:pPr>
        <w:rPr>
          <w:szCs w:val="21"/>
        </w:rPr>
      </w:pPr>
      <w:r>
        <w:rPr>
          <w:szCs w:val="21"/>
        </w:rPr>
        <w:t>1. If you leave Weihai and travel to other cities in China, please choose a foreign-related hotel that can register for temporary residence.</w:t>
      </w:r>
    </w:p>
    <w:p>
      <w:pPr>
        <w:rPr>
          <w:szCs w:val="21"/>
        </w:rPr>
      </w:pPr>
      <w:r>
        <w:rPr>
          <w:szCs w:val="21"/>
        </w:rPr>
        <w:t>2. When you return to Weihai after a temporary leave, please take your passport to the International Student Center for registration within 24 hours.</w:t>
      </w:r>
    </w:p>
    <w:p>
      <w:pPr>
        <w:rPr>
          <w:szCs w:val="21"/>
        </w:rPr>
      </w:pPr>
      <w:r>
        <w:rPr>
          <w:szCs w:val="21"/>
        </w:rPr>
        <w:t>3. Please return to your country before your visa expires. For international students who will study in our university for a long time, please apply to the International Student Center to renew your visa at least 45 days before it expires. Students who apply for visa extension or change need to go to the Entry and Exit Hall of Weihai Public Security Bureau to go through relevant formalities in accordance with the law.</w:t>
      </w:r>
    </w:p>
    <w:p>
      <w:pPr>
        <w:rPr>
          <w:szCs w:val="21"/>
        </w:rPr>
      </w:pPr>
      <w:r>
        <w:rPr>
          <w:szCs w:val="21"/>
        </w:rPr>
        <w:t>4. Please check the validity period of your passport to avoid unnecessary troubles caused by the expiration of the passport.</w:t>
      </w:r>
    </w:p>
    <w:p>
      <w:pPr>
        <w:rPr>
          <w:szCs w:val="21"/>
        </w:rPr>
      </w:pPr>
    </w:p>
    <w:p>
      <w:pPr>
        <w:rPr>
          <w:b/>
          <w:bCs/>
          <w:szCs w:val="21"/>
        </w:rPr>
      </w:pPr>
      <w:r>
        <w:rPr>
          <w:b/>
          <w:bCs/>
          <w:szCs w:val="21"/>
        </w:rPr>
        <w:t>III. Study Discipline</w:t>
      </w:r>
    </w:p>
    <w:p>
      <w:pPr>
        <w:rPr>
          <w:szCs w:val="21"/>
        </w:rPr>
      </w:pPr>
      <w:r>
        <w:rPr>
          <w:szCs w:val="21"/>
        </w:rPr>
        <w:t>1. International students should go to the classroom to attend classes at the prescribed time. Those who are late or leave early for 3 times or more are considered as absenteeism.</w:t>
      </w:r>
    </w:p>
    <w:p>
      <w:pPr>
        <w:rPr>
          <w:szCs w:val="21"/>
        </w:rPr>
      </w:pPr>
      <w:r>
        <w:rPr>
          <w:szCs w:val="21"/>
        </w:rPr>
        <w:t>2. Students who are unable to attend classes due to special reasons should ask the class teacher for leave before class. Warnings will be given to those who are absent from the class for three times without asking for leave, and those who are absent from the class for another 3 times after receiving the warning will be dismissed.</w:t>
      </w:r>
    </w:p>
    <w:p>
      <w:pPr>
        <w:rPr>
          <w:szCs w:val="21"/>
        </w:rPr>
      </w:pPr>
      <w:r>
        <w:rPr>
          <w:szCs w:val="21"/>
        </w:rPr>
        <w:t>3. Students whose class attendance rate is less than 85% will be disqualified for the exams.</w:t>
      </w:r>
    </w:p>
    <w:p>
      <w:pPr>
        <w:rPr>
          <w:szCs w:val="21"/>
        </w:rPr>
      </w:pPr>
      <w:r>
        <w:rPr>
          <w:szCs w:val="21"/>
        </w:rPr>
        <w:t>4. International students who are studying for a degree shall also follow the relevant regulations for Chinese students for attending classes and taking exams.</w:t>
      </w:r>
    </w:p>
    <w:p>
      <w:pPr>
        <w:rPr>
          <w:szCs w:val="21"/>
        </w:rPr>
      </w:pPr>
    </w:p>
    <w:p>
      <w:pPr>
        <w:rPr>
          <w:b/>
          <w:bCs/>
          <w:szCs w:val="21"/>
        </w:rPr>
      </w:pPr>
      <w:r>
        <w:rPr>
          <w:b/>
          <w:bCs/>
          <w:szCs w:val="21"/>
        </w:rPr>
        <w:t xml:space="preserve">IV. Dormitory Discipline </w:t>
      </w:r>
    </w:p>
    <w:p>
      <w:pPr>
        <w:rPr>
          <w:szCs w:val="21"/>
        </w:rPr>
      </w:pPr>
      <w:r>
        <w:rPr>
          <w:szCs w:val="21"/>
        </w:rPr>
        <w:t>1. Students must return to the apartment before 11:00 every night. It is strictly forbidden to stay outside overnight or return to the dormitory late. Please strictly abide by the apartment regulations.</w:t>
      </w:r>
    </w:p>
    <w:p>
      <w:pPr>
        <w:rPr>
          <w:szCs w:val="21"/>
        </w:rPr>
      </w:pPr>
      <w:r>
        <w:rPr>
          <w:szCs w:val="21"/>
        </w:rPr>
        <w:t>2. It is forbidden to use high-power electric appliances such as electric stoves in the dormitory; open fire appliances are not allowed either; smoking, storage of flammable, explosive and toxic materials are also prohibited. Please pay attention to fire safety.</w:t>
      </w:r>
    </w:p>
    <w:p>
      <w:pPr>
        <w:rPr>
          <w:szCs w:val="21"/>
        </w:rPr>
      </w:pPr>
      <w:r>
        <w:rPr>
          <w:szCs w:val="21"/>
        </w:rPr>
        <w:t>3. It is forbidden to damage, disassemble or modify the equipment and circuits in the dormitory building. Please protect the fire fighting facilities.</w:t>
      </w:r>
    </w:p>
    <w:p>
      <w:pPr>
        <w:rPr>
          <w:szCs w:val="21"/>
        </w:rPr>
      </w:pPr>
      <w:r>
        <w:rPr>
          <w:szCs w:val="21"/>
        </w:rPr>
        <w:t>4. It is strictly forbidden to use the dormitory to engage in activities that violate laws and school regulations. It is not allowed to change room without permission. The room is not allowed to be transferred or subleased. It is also prohibited to put up a guest for the night.</w:t>
      </w:r>
    </w:p>
    <w:p>
      <w:pPr>
        <w:rPr>
          <w:szCs w:val="21"/>
        </w:rPr>
      </w:pPr>
      <w:r>
        <w:rPr>
          <w:szCs w:val="21"/>
        </w:rPr>
        <w:t xml:space="preserve">5. When you leave the dormitory, please lock the door and close the window. Do not easily hand over the room key to others in case that a replica may be made. </w:t>
      </w:r>
    </w:p>
    <w:p>
      <w:pPr>
        <w:rPr>
          <w:szCs w:val="21"/>
        </w:rPr>
      </w:pPr>
      <w:r>
        <w:rPr>
          <w:szCs w:val="21"/>
        </w:rPr>
        <w:t>6. If you need to rent a house off the campus for personal reasons, you need to go to the International Student Center to fill out the off-campus accommodation application form. You can rent a house outside the campus after the application is approved.</w:t>
      </w:r>
    </w:p>
    <w:p>
      <w:pPr>
        <w:rPr>
          <w:szCs w:val="21"/>
        </w:rPr>
      </w:pPr>
      <w:r>
        <w:rPr>
          <w:szCs w:val="21"/>
        </w:rPr>
        <w:t>7. Students who rent off the campus need to take your tenancy agreement to the community police station to apply for accommodation registration, and go to the International Student Center to register, and submit a copy of the tenancy agreement to the International Student Center. Please pay attention to the public security, fire protection, personal and property safety.</w:t>
      </w:r>
    </w:p>
    <w:p>
      <w:pPr>
        <w:rPr>
          <w:szCs w:val="21"/>
        </w:rPr>
      </w:pPr>
    </w:p>
    <w:p>
      <w:pPr>
        <w:rPr>
          <w:b/>
          <w:bCs/>
          <w:szCs w:val="21"/>
        </w:rPr>
      </w:pPr>
      <w:r>
        <w:rPr>
          <w:b/>
          <w:bCs/>
          <w:szCs w:val="21"/>
        </w:rPr>
        <w:t>V. Leave Discipline</w:t>
      </w:r>
    </w:p>
    <w:p>
      <w:pPr>
        <w:rPr>
          <w:szCs w:val="21"/>
        </w:rPr>
      </w:pPr>
      <w:r>
        <w:rPr>
          <w:szCs w:val="21"/>
        </w:rPr>
        <w:t>1. If you leave school on legal holidays, please fill out a leave application form at the International Student Center at least one week in advance and return to school one day before the class starts.</w:t>
      </w:r>
    </w:p>
    <w:p>
      <w:pPr>
        <w:rPr>
          <w:szCs w:val="21"/>
        </w:rPr>
      </w:pPr>
      <w:r>
        <w:rPr>
          <w:szCs w:val="21"/>
        </w:rPr>
        <w:t>2. After returning to school, please take your passport to the International Student Center within 24 hours for registration and report back.</w:t>
      </w:r>
    </w:p>
    <w:p>
      <w:pPr>
        <w:rPr>
          <w:szCs w:val="21"/>
        </w:rPr>
      </w:pPr>
      <w:r>
        <w:rPr>
          <w:szCs w:val="21"/>
        </w:rPr>
        <w:t>3. Before leaving the school at the end of each semester, please inform the International Student Center of your flight information at least two weeks in advance.</w:t>
      </w:r>
    </w:p>
    <w:p>
      <w:pPr>
        <w:rPr>
          <w:szCs w:val="21"/>
        </w:rPr>
      </w:pPr>
      <w:r>
        <w:rPr>
          <w:szCs w:val="21"/>
        </w:rPr>
        <w:t>4. In addition to the above three items, international students studying for a degree are also required to abide by the leave regulations for Chinese students.</w:t>
      </w:r>
    </w:p>
    <w:p>
      <w:pPr>
        <w:rPr>
          <w:szCs w:val="21"/>
        </w:rPr>
      </w:pPr>
    </w:p>
    <w:p>
      <w:pPr>
        <w:rPr>
          <w:b/>
          <w:bCs/>
          <w:szCs w:val="21"/>
        </w:rPr>
      </w:pPr>
      <w:r>
        <w:rPr>
          <w:b/>
          <w:bCs/>
          <w:szCs w:val="21"/>
        </w:rPr>
        <w:t>VI. Safety Discipline</w:t>
      </w:r>
    </w:p>
    <w:p>
      <w:pPr>
        <w:rPr>
          <w:szCs w:val="21"/>
        </w:rPr>
      </w:pPr>
      <w:r>
        <w:rPr>
          <w:szCs w:val="21"/>
        </w:rPr>
        <w:t>1. Keep your personal belongings in good condition and store excess cash in the bank. Please do not store valuables in public places such as classrooms and libraries.</w:t>
      </w:r>
    </w:p>
    <w:p>
      <w:pPr>
        <w:rPr>
          <w:szCs w:val="21"/>
        </w:rPr>
      </w:pPr>
      <w:r>
        <w:rPr>
          <w:szCs w:val="21"/>
        </w:rPr>
        <w:t>2. It is forbidden to make noise or play loud music or TV programs on campus, in classrooms, libraries, apartments, etc., so as not to hinder other people from their normal work and rest.</w:t>
      </w:r>
    </w:p>
    <w:p>
      <w:pPr>
        <w:rPr>
          <w:szCs w:val="21"/>
        </w:rPr>
      </w:pPr>
      <w:r>
        <w:rPr>
          <w:szCs w:val="21"/>
        </w:rPr>
        <w:t>3. Please go to banks for currency exchange and do not exchange money at a private store or with individuals. It is illegal to exchange currency at places other than banks.</w:t>
      </w:r>
    </w:p>
    <w:p>
      <w:pPr>
        <w:rPr>
          <w:szCs w:val="21"/>
        </w:rPr>
      </w:pPr>
      <w:r>
        <w:rPr>
          <w:szCs w:val="21"/>
        </w:rPr>
        <w:t>4. It is only allowed to smoke in the designated area. Do not litter cigarettes to avoid fire accidents.</w:t>
      </w:r>
    </w:p>
    <w:p>
      <w:pPr>
        <w:rPr>
          <w:szCs w:val="21"/>
        </w:rPr>
      </w:pPr>
      <w:r>
        <w:rPr>
          <w:szCs w:val="21"/>
        </w:rPr>
        <w:t>5. Choose taxis from an accredited taxi company when you need to take a taxi. Do not take an unlicensed taxi.</w:t>
      </w:r>
    </w:p>
    <w:p>
      <w:pPr>
        <w:rPr>
          <w:szCs w:val="21"/>
        </w:rPr>
      </w:pPr>
      <w:r>
        <w:rPr>
          <w:szCs w:val="21"/>
        </w:rPr>
        <w:t>6. Pay attention to safety when you are riding or cycling. It is strictly forbidden to take other people by bike.</w:t>
      </w:r>
    </w:p>
    <w:p>
      <w:pPr>
        <w:rPr>
          <w:szCs w:val="21"/>
        </w:rPr>
      </w:pPr>
      <w:r>
        <w:rPr>
          <w:szCs w:val="21"/>
        </w:rPr>
        <w:t>7. International students who drive a motor vehicle to school must go to the school security office to apply for a motor vehicle pass.</w:t>
      </w:r>
    </w:p>
    <w:p>
      <w:pPr>
        <w:rPr>
          <w:szCs w:val="21"/>
        </w:rPr>
      </w:pPr>
      <w:r>
        <w:rPr>
          <w:szCs w:val="21"/>
        </w:rPr>
        <w:t>8. Fireworks and firecrackers shall not be set off in the prohibited areas, campuses or dormitories.</w:t>
      </w:r>
    </w:p>
    <w:p>
      <w:pPr>
        <w:rPr>
          <w:szCs w:val="21"/>
        </w:rPr>
      </w:pPr>
      <w:r>
        <w:rPr>
          <w:szCs w:val="21"/>
        </w:rPr>
        <w:t>9. It is strictly forbidden to swim in rivers, streams, lakes and reservoirs and to play in places with poor natural conditions.</w:t>
      </w:r>
    </w:p>
    <w:p>
      <w:pPr>
        <w:rPr>
          <w:sz w:val="24"/>
        </w:rPr>
      </w:pPr>
    </w:p>
    <w:p>
      <w:pPr>
        <w:rPr>
          <w:szCs w:val="21"/>
        </w:rPr>
      </w:pPr>
    </w:p>
    <w:p>
      <w:pPr>
        <w:rPr>
          <w:szCs w:val="21"/>
        </w:rPr>
      </w:pPr>
    </w:p>
    <w:p>
      <w:pPr>
        <w:rPr>
          <w:szCs w:val="21"/>
        </w:rPr>
      </w:pPr>
      <w:r>
        <w:pict>
          <v:shape id="_x0000_s1026" o:spid="_x0000_s1026" o:spt="202" type="#_x0000_t202" style="position:absolute;left:0pt;margin-left:-0.05pt;margin-top:7.3pt;height:195pt;width:419.3pt;z-index:251658240;mso-width-relative:page;mso-height-relative:page;" fillcolor="#FFFFFF" filled="t" stroked="t" coordsize="21600,21600">
            <v:path/>
            <v:fill on="t" color2="#FFFFFF" focussize="0,0"/>
            <v:stroke weight="0.5pt" color="#000000" joinstyle="round" dashstyle="longDash"/>
            <v:imagedata o:title=""/>
            <o:lock v:ext="edit" aspectratio="f"/>
            <v:textbox>
              <w:txbxContent>
                <w:p>
                  <w:pPr>
                    <w:spacing w:beforeLines="50" w:afterLines="50"/>
                    <w:ind w:firstLine="422" w:firstLineChars="200"/>
                    <w:jc w:val="center"/>
                    <w:rPr>
                      <w:b/>
                      <w:bCs/>
                      <w:szCs w:val="21"/>
                    </w:rPr>
                  </w:pPr>
                  <w:r>
                    <w:rPr>
                      <w:b/>
                      <w:bCs/>
                      <w:szCs w:val="21"/>
                    </w:rPr>
                    <w:t>Commitment</w:t>
                  </w:r>
                </w:p>
                <w:p>
                  <w:pPr>
                    <w:ind w:firstLine="420" w:firstLineChars="200"/>
                    <w:rPr>
                      <w:szCs w:val="21"/>
                    </w:rPr>
                  </w:pPr>
                  <w:r>
                    <w:rPr>
                      <w:szCs w:val="21"/>
                    </w:rPr>
                    <w:t>I have carefully read the</w:t>
                  </w:r>
                  <w:r>
                    <w:rPr>
                      <w:i/>
                      <w:iCs/>
                      <w:szCs w:val="21"/>
                    </w:rPr>
                    <w:t xml:space="preserve"> Notification of Safety Responsibility for International Students</w:t>
                  </w:r>
                  <w:r>
                    <w:rPr>
                      <w:szCs w:val="21"/>
                    </w:rPr>
                    <w:t xml:space="preserve"> and promised to abide by Chinese laws, regulations and the university rules and regulations. If I violate the above regulations, I am willing to bear the corresponding responsibilities and accept the corresponding punishment. This notification is in two copies. The International Student Center and the student each hold one copy.</w:t>
                  </w:r>
                </w:p>
                <w:p>
                  <w:pPr>
                    <w:ind w:left="4830" w:leftChars="2100" w:hanging="420" w:hangingChars="200"/>
                    <w:rPr>
                      <w:szCs w:val="21"/>
                    </w:rPr>
                  </w:pPr>
                </w:p>
                <w:p>
                  <w:pPr>
                    <w:ind w:left="4830" w:leftChars="2100" w:hanging="420" w:hangingChars="200"/>
                    <w:rPr>
                      <w:szCs w:val="21"/>
                    </w:rPr>
                  </w:pPr>
                </w:p>
                <w:p>
                  <w:pPr>
                    <w:ind w:left="4830" w:leftChars="2100" w:hanging="420" w:hangingChars="200"/>
                    <w:rPr>
                      <w:sz w:val="24"/>
                    </w:rPr>
                  </w:pPr>
                  <w:r>
                    <w:rPr>
                      <w:szCs w:val="21"/>
                    </w:rPr>
                    <w:t>Signature:</w:t>
                  </w:r>
                  <w:r>
                    <w:rPr>
                      <w:sz w:val="24"/>
                    </w:rPr>
                    <w:t xml:space="preserve"> </w:t>
                  </w:r>
                </w:p>
                <w:p>
                  <w:pPr>
                    <w:ind w:left="4890" w:leftChars="2100" w:hanging="480" w:hangingChars="200"/>
                    <w:rPr>
                      <w:sz w:val="24"/>
                    </w:rPr>
                  </w:pPr>
                  <w:r>
                    <w:rPr>
                      <w:sz w:val="24"/>
                    </w:rPr>
                    <w:t xml:space="preserve">                                     </w:t>
                  </w:r>
                  <w:r>
                    <w:rPr>
                      <w:szCs w:val="21"/>
                    </w:rPr>
                    <w:t>Date:</w:t>
                  </w:r>
                </w:p>
                <w:p/>
              </w:txbxContent>
            </v:textbox>
          </v:shape>
        </w:pict>
      </w:r>
    </w:p>
    <w:p>
      <w:pPr>
        <w:rPr>
          <w:szCs w:val="21"/>
        </w:rPr>
      </w:pPr>
    </w:p>
    <w:p>
      <w:pPr>
        <w:rPr>
          <w:szCs w:val="21"/>
        </w:rPr>
      </w:pPr>
      <w:r>
        <w:rPr>
          <w:szCs w:val="21"/>
        </w:rPr>
        <w:t xml:space="preserve"> </w:t>
      </w:r>
    </w:p>
    <w:p>
      <w:pPr>
        <w:rPr>
          <w:szCs w:val="21"/>
        </w:rPr>
      </w:pPr>
      <w:r>
        <w:rPr>
          <w:szCs w:val="21"/>
        </w:rPr>
        <w:t xml:space="preserve"> </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r>
        <w:rPr>
          <w:rFonts w:hint="eastAsia" w:ascii="宋体" w:hAnsi="宋体" w:eastAsia="宋体" w:cs="宋体"/>
          <w:szCs w:val="21"/>
        </w:rPr>
        <w:t>※</w:t>
      </w:r>
      <w:r>
        <w:rPr>
          <w:rFonts w:hint="eastAsia"/>
          <w:szCs w:val="21"/>
        </w:rPr>
        <w:t>Chinese explanation prevails in case of contradiction arising out of the aforementioned contents.</w:t>
      </w:r>
    </w:p>
    <w:sectPr>
      <w:headerReference r:id="rId3" w:type="default"/>
      <w:footerReference r:id="rId5"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r>
      <w:pict>
        <v:shape id="_x0000_i1025" o:spt="75" alt="标准徽副本-蓝" type="#_x0000_t75" style="height:27.75pt;width:30.75pt;" filled="f" o:preferrelative="t" stroked="f" coordsize="21600,21600">
          <v:path/>
          <v:fill on="f" focussize="0,0"/>
          <v:stroke on="f" joinstyle="miter"/>
          <v:imagedata r:id="rId1" o:title=""/>
          <o:lock v:ext="edit" aspectratio="t"/>
          <w10:wrap type="none"/>
          <w10:anchorlock/>
        </v:shape>
      </w:pict>
    </w:r>
    <w:r>
      <w:pict>
        <v:shape id="_x0000_i1026" o:spt="75" alt="标准字-蓝" type="#_x0000_t75" style="height:28.5pt;width:123.75pt;" filled="f" o:preferrelative="t" stroked="f" coordsize="21600,21600">
          <v:path/>
          <v:fill on="f" focussize="0,0"/>
          <v:stroke on="f" joinstyle="miter"/>
          <v:imagedata r:id="rId2" o:title=""/>
          <o:lock v:ext="edit" aspectratio="t"/>
          <w10:wrap type="non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4B65032"/>
    <w:rsid w:val="003627DA"/>
    <w:rsid w:val="003E5DA3"/>
    <w:rsid w:val="008B7D6C"/>
    <w:rsid w:val="009A3D99"/>
    <w:rsid w:val="00CA61C9"/>
    <w:rsid w:val="00E61AC0"/>
    <w:rsid w:val="03F40396"/>
    <w:rsid w:val="06F26EED"/>
    <w:rsid w:val="070F7170"/>
    <w:rsid w:val="075A3B1F"/>
    <w:rsid w:val="07CD52E5"/>
    <w:rsid w:val="08E21F79"/>
    <w:rsid w:val="09021DF2"/>
    <w:rsid w:val="0A083AE9"/>
    <w:rsid w:val="10231156"/>
    <w:rsid w:val="110D7793"/>
    <w:rsid w:val="122F5895"/>
    <w:rsid w:val="136E1BCC"/>
    <w:rsid w:val="14AB6068"/>
    <w:rsid w:val="14F26D13"/>
    <w:rsid w:val="172F533B"/>
    <w:rsid w:val="17327CF6"/>
    <w:rsid w:val="194E3E62"/>
    <w:rsid w:val="1B1F1135"/>
    <w:rsid w:val="1CD93162"/>
    <w:rsid w:val="211F0AC1"/>
    <w:rsid w:val="229A67D9"/>
    <w:rsid w:val="231E5044"/>
    <w:rsid w:val="23A92360"/>
    <w:rsid w:val="23C74338"/>
    <w:rsid w:val="247755F8"/>
    <w:rsid w:val="27323F45"/>
    <w:rsid w:val="28290456"/>
    <w:rsid w:val="29FE79AE"/>
    <w:rsid w:val="2A516332"/>
    <w:rsid w:val="31F9307E"/>
    <w:rsid w:val="32A205FD"/>
    <w:rsid w:val="32B66E06"/>
    <w:rsid w:val="333B79BE"/>
    <w:rsid w:val="33BF6665"/>
    <w:rsid w:val="34B65032"/>
    <w:rsid w:val="34D70722"/>
    <w:rsid w:val="3563477B"/>
    <w:rsid w:val="35EE41C7"/>
    <w:rsid w:val="362A3494"/>
    <w:rsid w:val="38D852B6"/>
    <w:rsid w:val="40A374A6"/>
    <w:rsid w:val="41B039C7"/>
    <w:rsid w:val="426C17C3"/>
    <w:rsid w:val="44135D21"/>
    <w:rsid w:val="45607126"/>
    <w:rsid w:val="480A150E"/>
    <w:rsid w:val="4AAC7E7A"/>
    <w:rsid w:val="4C457F83"/>
    <w:rsid w:val="4D981F87"/>
    <w:rsid w:val="4EE53B59"/>
    <w:rsid w:val="53986769"/>
    <w:rsid w:val="54DA37AD"/>
    <w:rsid w:val="5A805E76"/>
    <w:rsid w:val="5B1F2C03"/>
    <w:rsid w:val="5D061707"/>
    <w:rsid w:val="61AF325B"/>
    <w:rsid w:val="621F73B0"/>
    <w:rsid w:val="63C2128B"/>
    <w:rsid w:val="69BB7737"/>
    <w:rsid w:val="6A380B20"/>
    <w:rsid w:val="6B042912"/>
    <w:rsid w:val="6B097C9F"/>
    <w:rsid w:val="6BE0378C"/>
    <w:rsid w:val="6E5051B4"/>
    <w:rsid w:val="72C03AA6"/>
    <w:rsid w:val="745E0873"/>
    <w:rsid w:val="78697FE3"/>
    <w:rsid w:val="7B475AC6"/>
    <w:rsid w:val="7D2C24C3"/>
    <w:rsid w:val="7D576122"/>
    <w:rsid w:val="7D932F3F"/>
    <w:rsid w:val="7DEB3C6A"/>
    <w:rsid w:val="7E3C58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rPr>
  </w:style>
  <w:style w:type="paragraph" w:styleId="3">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FollowedHyperlink"/>
    <w:basedOn w:val="4"/>
    <w:uiPriority w:val="99"/>
    <w:rPr>
      <w:rFonts w:cs="Times New Roman"/>
      <w:color w:val="333333"/>
      <w:u w:val="none"/>
    </w:rPr>
  </w:style>
  <w:style w:type="character" w:styleId="6">
    <w:name w:val="Hyperlink"/>
    <w:basedOn w:val="4"/>
    <w:qFormat/>
    <w:uiPriority w:val="99"/>
    <w:rPr>
      <w:rFonts w:cs="Times New Roman"/>
      <w:color w:val="333333"/>
      <w:u w:val="none"/>
    </w:rPr>
  </w:style>
  <w:style w:type="character" w:customStyle="1" w:styleId="8">
    <w:name w:val="Footer Char"/>
    <w:basedOn w:val="4"/>
    <w:link w:val="2"/>
    <w:semiHidden/>
    <w:uiPriority w:val="99"/>
    <w:rPr>
      <w:rFonts w:ascii="Calibri" w:hAnsi="Calibri"/>
      <w:sz w:val="18"/>
      <w:szCs w:val="18"/>
    </w:rPr>
  </w:style>
  <w:style w:type="character" w:customStyle="1" w:styleId="9">
    <w:name w:val="Header Char"/>
    <w:basedOn w:val="4"/>
    <w:link w:val="3"/>
    <w:semiHidden/>
    <w:uiPriority w:val="99"/>
    <w:rPr>
      <w:rFonts w:ascii="Calibri" w:hAnsi="Calibri"/>
      <w:sz w:val="18"/>
      <w:szCs w:val="18"/>
    </w:rPr>
  </w:style>
  <w:style w:type="character" w:customStyle="1" w:styleId="10">
    <w:name w:val="news_meta"/>
    <w:basedOn w:val="4"/>
    <w:qFormat/>
    <w:uiPriority w:val="99"/>
    <w:rPr>
      <w:rFonts w:cs="Times New Roman"/>
    </w:rPr>
  </w:style>
  <w:style w:type="character" w:customStyle="1" w:styleId="11">
    <w:name w:val="news_title"/>
    <w:basedOn w:val="4"/>
    <w:uiPriority w:val="99"/>
    <w:rPr>
      <w:rFonts w:cs="Times New Roman"/>
    </w:rPr>
  </w:style>
  <w:style w:type="character" w:customStyle="1" w:styleId="12">
    <w:name w:val="column-name"/>
    <w:basedOn w:val="4"/>
    <w:qFormat/>
    <w:uiPriority w:val="99"/>
    <w:rPr>
      <w:rFonts w:cs="Times New Roman"/>
      <w:color w:val="124D83"/>
    </w:rPr>
  </w:style>
  <w:style w:type="character" w:customStyle="1" w:styleId="13">
    <w:name w:val="column-name1"/>
    <w:basedOn w:val="4"/>
    <w:uiPriority w:val="99"/>
    <w:rPr>
      <w:rFonts w:cs="Times New Roman"/>
      <w:color w:val="124D83"/>
    </w:rPr>
  </w:style>
  <w:style w:type="character" w:customStyle="1" w:styleId="14">
    <w:name w:val="column-name2"/>
    <w:basedOn w:val="4"/>
    <w:qFormat/>
    <w:uiPriority w:val="99"/>
    <w:rPr>
      <w:rFonts w:cs="Times New Roman"/>
      <w:color w:val="124D83"/>
    </w:rPr>
  </w:style>
  <w:style w:type="character" w:customStyle="1" w:styleId="15">
    <w:name w:val="column-name3"/>
    <w:basedOn w:val="4"/>
    <w:qFormat/>
    <w:uiPriority w:val="99"/>
    <w:rPr>
      <w:rFonts w:cs="Times New Roman"/>
      <w:color w:val="124D83"/>
    </w:rPr>
  </w:style>
  <w:style w:type="character" w:customStyle="1" w:styleId="16">
    <w:name w:val="column-name4"/>
    <w:basedOn w:val="4"/>
    <w:qFormat/>
    <w:uiPriority w:val="99"/>
    <w:rPr>
      <w:rFonts w:cs="Times New Roman"/>
      <w:color w:val="124D83"/>
    </w:rPr>
  </w:style>
  <w:style w:type="character" w:customStyle="1" w:styleId="17">
    <w:name w:val="item-name2"/>
    <w:basedOn w:val="4"/>
    <w:qFormat/>
    <w:uiPriority w:val="99"/>
    <w:rPr>
      <w:rFonts w:cs="Times New Roman"/>
    </w:rPr>
  </w:style>
  <w:style w:type="character" w:customStyle="1" w:styleId="18">
    <w:name w:val="item-name3"/>
    <w:basedOn w:val="4"/>
    <w:uiPriority w:val="99"/>
    <w:rPr>
      <w:rFonts w:cs="Times New Roman"/>
    </w:rPr>
  </w:style>
  <w:style w:type="character" w:customStyle="1" w:styleId="19">
    <w:name w:val="item-name4"/>
    <w:basedOn w:val="4"/>
    <w:qFormat/>
    <w:uiPriority w:val="99"/>
    <w:rPr>
      <w:rFonts w:cs="Times New Roman"/>
    </w:rPr>
  </w:style>
  <w:style w:type="character" w:customStyle="1" w:styleId="20">
    <w:name w:val="item-name5"/>
    <w:basedOn w:val="4"/>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1153</Words>
  <Characters>6577</Characters>
  <Lines>0</Lines>
  <Paragraphs>0</Paragraphs>
  <TotalTime>23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2018-12-18T02:51:00Z</dcterms:created>
  <dc:creator>韩玉</dc:creator>
  <cp:lastModifiedBy>韩玉</cp:lastModifiedBy>
  <cp:lastPrinted>2019-01-28T01:46:00Z</cp:lastPrinted>
  <dcterms:modified xsi:type="dcterms:W3CDTF">2019-02-23T06:08:35Z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